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081E" w14:textId="77777777" w:rsidR="0090386B" w:rsidRDefault="0090386B">
      <w:pPr>
        <w:rPr>
          <w:sz w:val="24"/>
          <w:szCs w:val="24"/>
        </w:rPr>
      </w:pPr>
      <w:bookmarkStart w:id="0" w:name="_heading=h.gjdgxs"/>
      <w:bookmarkEnd w:id="0"/>
    </w:p>
    <w:p w14:paraId="5CB840F6" w14:textId="391D4F9F" w:rsidR="0090386B" w:rsidRDefault="003003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rPr>
          <w:rFonts w:ascii="Helvetica Neue" w:eastAsia="Helvetica Neue" w:hAnsi="Helvetica Neue" w:cs="Helvetica Neue"/>
          <w:b/>
          <w:color w:val="000000"/>
        </w:rPr>
      </w:pPr>
      <w:bookmarkStart w:id="1" w:name="_heading=h.30j0zll"/>
      <w:bookmarkEnd w:id="1"/>
      <w:r>
        <w:rPr>
          <w:color w:val="000000"/>
        </w:rPr>
        <w:t xml:space="preserve">Situé à proximité de la gare de Bienne, le Centre EndoDia réunit diverses compétences dans le domaine de l’endocrinologie / la diabétologie pour les personnes concernées et leurs proches. Des spécialistes en diabétologie et en endocrinologie, </w:t>
      </w:r>
      <w:r w:rsidR="00E82FAF">
        <w:rPr>
          <w:color w:val="000000"/>
        </w:rPr>
        <w:t>des diététiciennes</w:t>
      </w:r>
      <w:r>
        <w:rPr>
          <w:color w:val="000000"/>
        </w:rPr>
        <w:t xml:space="preserve"> </w:t>
      </w:r>
      <w:r w:rsidR="00E82FAF">
        <w:rPr>
          <w:color w:val="000000"/>
        </w:rPr>
        <w:t xml:space="preserve">et des infirmières cliniciennes en </w:t>
      </w:r>
      <w:r>
        <w:rPr>
          <w:color w:val="000000"/>
        </w:rPr>
        <w:t xml:space="preserve">diabétologie, la podologie médicale et la thérapie </w:t>
      </w:r>
      <w:r w:rsidR="00E82FAF">
        <w:rPr>
          <w:color w:val="000000"/>
        </w:rPr>
        <w:t>physique douce sont disponibles quotidiennement aux besoins des patients</w:t>
      </w:r>
      <w:r>
        <w:rPr>
          <w:color w:val="000000"/>
        </w:rPr>
        <w:t xml:space="preserve">. En combinaison avec les services de l’association Diabète Biel-Bienne, qui a développé une large gamme de services de conseil social et de prévention, nous proposons une prise en charge multidisciplinaire unique en son genre. </w:t>
      </w:r>
    </w:p>
    <w:p w14:paraId="23A103F2" w14:textId="77777777" w:rsidR="0090386B" w:rsidRDefault="0090386B"/>
    <w:p w14:paraId="732127F0" w14:textId="1CC85478" w:rsidR="0090386B" w:rsidRDefault="00300369">
      <w:r>
        <w:t xml:space="preserve">Le Centre d’endocrinologie et de diabétologie </w:t>
      </w:r>
      <w:r w:rsidR="00F2503C">
        <w:t>a ouvert</w:t>
      </w:r>
      <w:r>
        <w:t xml:space="preserve"> ses portes </w:t>
      </w:r>
      <w:r w:rsidR="00F2503C">
        <w:t>depuis</w:t>
      </w:r>
      <w:r>
        <w:t xml:space="preserve"> l’automne. Pour renforcer l’équipe existante, nous recherchons:</w:t>
      </w:r>
    </w:p>
    <w:p w14:paraId="5A0617E6" w14:textId="77777777" w:rsidR="0090386B" w:rsidRDefault="0090386B"/>
    <w:p w14:paraId="36CFBA2E" w14:textId="16122F32" w:rsidR="0090386B" w:rsidRDefault="00110DFE">
      <w:pPr>
        <w:rPr>
          <w:b/>
          <w:color w:val="4A86E8"/>
          <w:sz w:val="32"/>
          <w:szCs w:val="32"/>
        </w:rPr>
      </w:pPr>
      <w:bookmarkStart w:id="2" w:name="_GoBack"/>
      <w:proofErr w:type="spellStart"/>
      <w:proofErr w:type="gramStart"/>
      <w:r>
        <w:rPr>
          <w:b/>
          <w:sz w:val="32"/>
          <w:szCs w:val="32"/>
        </w:rPr>
        <w:t>u</w:t>
      </w:r>
      <w:r w:rsidR="00300369">
        <w:rPr>
          <w:b/>
          <w:sz w:val="32"/>
          <w:szCs w:val="32"/>
        </w:rPr>
        <w:t>n</w:t>
      </w:r>
      <w:proofErr w:type="gramEnd"/>
      <w:r>
        <w:rPr>
          <w:b/>
          <w:sz w:val="32"/>
          <w:szCs w:val="32"/>
        </w:rPr>
        <w:t>-</w:t>
      </w:r>
      <w:r w:rsidR="00300369">
        <w:rPr>
          <w:b/>
          <w:sz w:val="32"/>
          <w:szCs w:val="32"/>
        </w:rPr>
        <w:t>e</w:t>
      </w:r>
      <w:proofErr w:type="spellEnd"/>
      <w:r w:rsidR="00300369">
        <w:rPr>
          <w:b/>
          <w:sz w:val="32"/>
          <w:szCs w:val="32"/>
        </w:rPr>
        <w:t xml:space="preserve"> </w:t>
      </w:r>
      <w:proofErr w:type="spellStart"/>
      <w:r w:rsidR="00300369">
        <w:rPr>
          <w:b/>
          <w:sz w:val="32"/>
          <w:szCs w:val="32"/>
        </w:rPr>
        <w:t>assistant-e</w:t>
      </w:r>
      <w:proofErr w:type="spellEnd"/>
      <w:r w:rsidR="00300369">
        <w:rPr>
          <w:b/>
          <w:sz w:val="32"/>
          <w:szCs w:val="32"/>
        </w:rPr>
        <w:t xml:space="preserve"> </w:t>
      </w:r>
      <w:proofErr w:type="spellStart"/>
      <w:r w:rsidR="00300369">
        <w:rPr>
          <w:b/>
          <w:sz w:val="32"/>
          <w:szCs w:val="32"/>
        </w:rPr>
        <w:t>médical-e</w:t>
      </w:r>
      <w:proofErr w:type="spellEnd"/>
      <w:r w:rsidR="00300369">
        <w:rPr>
          <w:b/>
          <w:sz w:val="32"/>
          <w:szCs w:val="32"/>
        </w:rPr>
        <w:t xml:space="preserve"> (AM) </w:t>
      </w:r>
      <w:r w:rsidR="00661450">
        <w:rPr>
          <w:b/>
          <w:sz w:val="32"/>
          <w:szCs w:val="32"/>
        </w:rPr>
        <w:t>4</w:t>
      </w:r>
      <w:r w:rsidR="00300369">
        <w:rPr>
          <w:b/>
          <w:sz w:val="32"/>
          <w:szCs w:val="32"/>
        </w:rPr>
        <w:t>0-</w:t>
      </w:r>
      <w:r w:rsidR="00661450">
        <w:rPr>
          <w:b/>
          <w:sz w:val="32"/>
          <w:szCs w:val="32"/>
        </w:rPr>
        <w:t>8</w:t>
      </w:r>
      <w:r w:rsidR="00300369">
        <w:rPr>
          <w:b/>
          <w:sz w:val="32"/>
          <w:szCs w:val="32"/>
        </w:rPr>
        <w:t>0 %</w:t>
      </w:r>
    </w:p>
    <w:bookmarkEnd w:id="2"/>
    <w:p w14:paraId="5A265891" w14:textId="77777777" w:rsidR="0090386B" w:rsidRDefault="0090386B"/>
    <w:p w14:paraId="0C20950F" w14:textId="77777777" w:rsidR="0090386B" w:rsidRDefault="00300369">
      <w:pPr>
        <w:rPr>
          <w:sz w:val="20"/>
          <w:szCs w:val="20"/>
        </w:rPr>
      </w:pPr>
      <w:r>
        <w:rPr>
          <w:b/>
          <w:sz w:val="24"/>
          <w:szCs w:val="24"/>
        </w:rPr>
        <w:t>Notre offre</w:t>
      </w:r>
    </w:p>
    <w:p w14:paraId="590326E1" w14:textId="77777777" w:rsidR="0090386B" w:rsidRDefault="00300369">
      <w:r>
        <w:t>Nous te proposons un domaine de travail intéressant et varié dans le traitement du diabète et d’autres maladies endocrinologiques. En tant qu’</w:t>
      </w:r>
      <w:proofErr w:type="spellStart"/>
      <w:r>
        <w:t>assistant-e</w:t>
      </w:r>
      <w:proofErr w:type="spellEnd"/>
      <w:r>
        <w:t xml:space="preserve"> </w:t>
      </w:r>
      <w:proofErr w:type="spellStart"/>
      <w:r>
        <w:t>médical-e</w:t>
      </w:r>
      <w:proofErr w:type="spellEnd"/>
      <w:r>
        <w:t>, tu t’occupes de nos patientes et patients dans une infrastructure ultramoderne et axée sur les processus.</w:t>
      </w:r>
    </w:p>
    <w:p w14:paraId="68F77C0C" w14:textId="77777777" w:rsidR="0090386B" w:rsidRDefault="0090386B"/>
    <w:p w14:paraId="795ED14A" w14:textId="5AEE70C0" w:rsidR="0090386B" w:rsidRDefault="00300369">
      <w:r>
        <w:t>Tu travailles dans un environnement extrêmement dynamique et innovant, dans lequel le personnel s’efforce au quotidien de développer davantage la coopération in</w:t>
      </w:r>
      <w:r w:rsidR="00B35024">
        <w:t xml:space="preserve">terprofessionnelle. </w:t>
      </w:r>
      <w:r>
        <w:t xml:space="preserve">Tu fais partie d’une équipe interdisciplinaire ouverte et engagée, et tu participes aux tâches intéressantes et stimulantes en fonction des besoins. </w:t>
      </w:r>
    </w:p>
    <w:p w14:paraId="45900A87" w14:textId="2469098A" w:rsidR="0090386B" w:rsidRDefault="00300369" w:rsidP="00B35024">
      <w:pPr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b/>
          <w:color w:val="000000"/>
          <w:sz w:val="24"/>
          <w:szCs w:val="24"/>
        </w:rPr>
      </w:pPr>
      <w:bookmarkStart w:id="3" w:name="_heading=h.1fob9te"/>
      <w:bookmarkEnd w:id="3"/>
      <w:r>
        <w:rPr>
          <w:b/>
          <w:color w:val="000000"/>
          <w:sz w:val="24"/>
          <w:szCs w:val="24"/>
        </w:rPr>
        <w:t>Ton domaine d</w:t>
      </w:r>
      <w:r w:rsidR="00B35024">
        <w:rPr>
          <w:b/>
          <w:color w:val="000000"/>
          <w:sz w:val="24"/>
          <w:szCs w:val="24"/>
        </w:rPr>
        <w:t>’</w:t>
      </w:r>
      <w:r>
        <w:rPr>
          <w:b/>
          <w:color w:val="000000"/>
          <w:sz w:val="24"/>
          <w:szCs w:val="24"/>
        </w:rPr>
        <w:t xml:space="preserve">activité / tes tâches principales </w:t>
      </w:r>
    </w:p>
    <w:p w14:paraId="41F0C69E" w14:textId="6BA34D91" w:rsidR="0090386B" w:rsidRDefault="00300369" w:rsidP="00B35024">
      <w:pPr>
        <w:numPr>
          <w:ilvl w:val="0"/>
          <w:numId w:val="1"/>
        </w:numPr>
        <w:spacing w:before="240"/>
      </w:pPr>
      <w:r>
        <w:t xml:space="preserve">Accueil des patients </w:t>
      </w:r>
    </w:p>
    <w:p w14:paraId="4D00729D" w14:textId="77777777" w:rsidR="0090386B" w:rsidRDefault="00300369">
      <w:pPr>
        <w:numPr>
          <w:ilvl w:val="0"/>
          <w:numId w:val="1"/>
        </w:numPr>
      </w:pPr>
      <w:r>
        <w:t>Planification des heures de consultation au moyen d’un agenda électronique</w:t>
      </w:r>
    </w:p>
    <w:p w14:paraId="2539DB5C" w14:textId="76F270B3" w:rsidR="0090386B" w:rsidRDefault="00300369">
      <w:pPr>
        <w:numPr>
          <w:ilvl w:val="0"/>
          <w:numId w:val="1"/>
        </w:numPr>
      </w:pPr>
      <w:r>
        <w:t>Réalisation autonome de prises de sang</w:t>
      </w:r>
      <w:r w:rsidR="001A748C">
        <w:t xml:space="preserve">, </w:t>
      </w:r>
      <w:r>
        <w:t>y.</w:t>
      </w:r>
      <w:r w:rsidR="00854D6C">
        <w:t> </w:t>
      </w:r>
      <w:r>
        <w:t>c. d’analyses de sang et d’urine</w:t>
      </w:r>
      <w:r w:rsidR="001A748C">
        <w:t>,</w:t>
      </w:r>
      <w:r>
        <w:t xml:space="preserve"> dans le laboratoire du cabinet médical </w:t>
      </w:r>
    </w:p>
    <w:p w14:paraId="37A12899" w14:textId="77777777" w:rsidR="0090386B" w:rsidRDefault="00300369">
      <w:pPr>
        <w:numPr>
          <w:ilvl w:val="0"/>
          <w:numId w:val="1"/>
        </w:numPr>
      </w:pPr>
      <w:r>
        <w:t>Injections</w:t>
      </w:r>
    </w:p>
    <w:p w14:paraId="33CAEFA9" w14:textId="77777777" w:rsidR="004A6C74" w:rsidRPr="00A75BC0" w:rsidRDefault="004A6C74" w:rsidP="004A6C74">
      <w:pPr>
        <w:numPr>
          <w:ilvl w:val="0"/>
          <w:numId w:val="1"/>
        </w:numPr>
        <w:rPr>
          <w:szCs w:val="24"/>
        </w:rPr>
      </w:pPr>
      <w:r>
        <w:t>Distribution des médicaments et du matériel et instruction de l’utilisation</w:t>
      </w:r>
    </w:p>
    <w:p w14:paraId="43021E95" w14:textId="77777777" w:rsidR="0090386B" w:rsidRDefault="00300369">
      <w:pPr>
        <w:numPr>
          <w:ilvl w:val="0"/>
          <w:numId w:val="1"/>
        </w:numPr>
        <w:spacing w:after="240"/>
      </w:pPr>
      <w:r>
        <w:t xml:space="preserve">Organisation du cabinet médical et tâches administratives (logiciel </w:t>
      </w:r>
      <w:proofErr w:type="spellStart"/>
      <w:r>
        <w:t>Vitomed</w:t>
      </w:r>
      <w:proofErr w:type="spellEnd"/>
      <w:r>
        <w:t>)</w:t>
      </w:r>
    </w:p>
    <w:p w14:paraId="435C24C1" w14:textId="77777777" w:rsidR="0090386B" w:rsidRDefault="00300369">
      <w:pPr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Ton profil</w:t>
      </w:r>
    </w:p>
    <w:p w14:paraId="40FAC5CC" w14:textId="77777777" w:rsidR="0090386B" w:rsidRDefault="00300369" w:rsidP="004A6C74">
      <w:pPr>
        <w:numPr>
          <w:ilvl w:val="0"/>
          <w:numId w:val="2"/>
        </w:numPr>
      </w:pPr>
      <w:r>
        <w:t>Formation achevée d’</w:t>
      </w:r>
      <w:proofErr w:type="spellStart"/>
      <w:r>
        <w:t>assistant-e</w:t>
      </w:r>
      <w:proofErr w:type="spellEnd"/>
      <w:r>
        <w:t xml:space="preserve"> </w:t>
      </w:r>
      <w:proofErr w:type="spellStart"/>
      <w:r>
        <w:t>médical-e</w:t>
      </w:r>
      <w:proofErr w:type="spellEnd"/>
      <w:r>
        <w:t xml:space="preserve"> (AM)</w:t>
      </w:r>
    </w:p>
    <w:p w14:paraId="6F82FA19" w14:textId="77777777" w:rsidR="0090386B" w:rsidRDefault="00300369" w:rsidP="004A6C74">
      <w:pPr>
        <w:numPr>
          <w:ilvl w:val="0"/>
          <w:numId w:val="2"/>
        </w:numPr>
      </w:pPr>
      <w:r>
        <w:t>Compétences éprouvées en matière d’utilisation de PC (</w:t>
      </w:r>
      <w:proofErr w:type="spellStart"/>
      <w:r>
        <w:t>Vitomed</w:t>
      </w:r>
      <w:proofErr w:type="spellEnd"/>
      <w:r>
        <w:t>, MS Office)</w:t>
      </w:r>
    </w:p>
    <w:p w14:paraId="0EC18CDE" w14:textId="77777777" w:rsidR="0090386B" w:rsidRDefault="00300369" w:rsidP="004A6C74">
      <w:pPr>
        <w:numPr>
          <w:ilvl w:val="0"/>
          <w:numId w:val="2"/>
        </w:numPr>
      </w:pPr>
      <w:r>
        <w:t>Hautes compétences personnelles / sociales et professionnelles</w:t>
      </w:r>
    </w:p>
    <w:p w14:paraId="3245D6D3" w14:textId="77777777" w:rsidR="0090386B" w:rsidRDefault="00300369">
      <w:pPr>
        <w:numPr>
          <w:ilvl w:val="0"/>
          <w:numId w:val="2"/>
        </w:numPr>
      </w:pPr>
      <w:r>
        <w:t>Tu es une personnalité ouverte d’esprit, communicative et disposée à apprendre.</w:t>
      </w:r>
    </w:p>
    <w:p w14:paraId="3C4F1CA4" w14:textId="77777777" w:rsidR="0090386B" w:rsidRDefault="00300369">
      <w:pPr>
        <w:numPr>
          <w:ilvl w:val="0"/>
          <w:numId w:val="2"/>
        </w:numPr>
      </w:pPr>
      <w:r>
        <w:t>Une flexibilité et une fiabilité élevées font partie de tes atouts</w:t>
      </w:r>
    </w:p>
    <w:p w14:paraId="420A9E10" w14:textId="77777777" w:rsidR="0090386B" w:rsidRDefault="00300369">
      <w:pPr>
        <w:numPr>
          <w:ilvl w:val="0"/>
          <w:numId w:val="2"/>
        </w:numPr>
        <w:spacing w:after="240"/>
      </w:pPr>
      <w:r>
        <w:t>Tu parles couramment l’allemand ou le français (C1-C2) et tu as de solides connaissances (à l’oral et à l’écrit) de l’autre langue.</w:t>
      </w:r>
    </w:p>
    <w:p w14:paraId="2C5EA787" w14:textId="77777777" w:rsidR="0090386B" w:rsidRDefault="0090386B">
      <w:pPr>
        <w:rPr>
          <w:sz w:val="24"/>
          <w:szCs w:val="24"/>
        </w:rPr>
      </w:pPr>
    </w:p>
    <w:p w14:paraId="464DA61B" w14:textId="77777777" w:rsidR="0090386B" w:rsidRDefault="00300369">
      <w:pPr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b/>
          <w:color w:val="000000"/>
          <w:sz w:val="24"/>
          <w:szCs w:val="24"/>
        </w:rPr>
      </w:pPr>
      <w:bookmarkStart w:id="4" w:name="_heading=h.3znysh7"/>
      <w:bookmarkEnd w:id="4"/>
      <w:r>
        <w:rPr>
          <w:b/>
          <w:color w:val="000000"/>
          <w:sz w:val="24"/>
          <w:szCs w:val="24"/>
        </w:rPr>
        <w:t>Informations détaillées</w:t>
      </w:r>
    </w:p>
    <w:p w14:paraId="2BEA3F43" w14:textId="2E7FEDCE" w:rsidR="0090386B" w:rsidRDefault="00300369">
      <w:pPr>
        <w:numPr>
          <w:ilvl w:val="0"/>
          <w:numId w:val="1"/>
        </w:numPr>
        <w:spacing w:before="240"/>
      </w:pPr>
      <w:r>
        <w:t>Les horaires de travail dans la journée sont du lundi au vendredi, de 7 h 30 à 18 h.</w:t>
      </w:r>
    </w:p>
    <w:p w14:paraId="5489C4EE" w14:textId="77777777" w:rsidR="0090386B" w:rsidRDefault="00300369">
      <w:pPr>
        <w:numPr>
          <w:ilvl w:val="0"/>
          <w:numId w:val="4"/>
        </w:numPr>
      </w:pPr>
      <w:r>
        <w:t>Date d’entrée en service: immédiatement ou selon accord.</w:t>
      </w:r>
    </w:p>
    <w:p w14:paraId="4454C543" w14:textId="7BB7459E" w:rsidR="0090386B" w:rsidRDefault="00300369">
      <w:pPr>
        <w:numPr>
          <w:ilvl w:val="0"/>
          <w:numId w:val="4"/>
        </w:numPr>
      </w:pPr>
      <w:r>
        <w:t xml:space="preserve">Le taux d’occupation est de </w:t>
      </w:r>
      <w:r w:rsidR="00661450">
        <w:t>4</w:t>
      </w:r>
      <w:r>
        <w:t>0-</w:t>
      </w:r>
      <w:r w:rsidR="00661450">
        <w:t>8</w:t>
      </w:r>
      <w:r>
        <w:t>0 %, poste permanent.</w:t>
      </w:r>
    </w:p>
    <w:p w14:paraId="03207D46" w14:textId="77777777" w:rsidR="0090386B" w:rsidRDefault="00300369">
      <w:pPr>
        <w:numPr>
          <w:ilvl w:val="0"/>
          <w:numId w:val="4"/>
        </w:numPr>
      </w:pPr>
      <w:r>
        <w:t>Le lieu de travail est situé en centre-ville, à proximité directe de la gare de Bienne.</w:t>
      </w:r>
    </w:p>
    <w:p w14:paraId="1072A96B" w14:textId="77777777" w:rsidR="0090386B" w:rsidRDefault="00300369">
      <w:pPr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b/>
          <w:color w:val="000000"/>
          <w:sz w:val="24"/>
          <w:szCs w:val="24"/>
        </w:rPr>
      </w:pPr>
      <w:bookmarkStart w:id="5" w:name="_heading=h.2et92p0"/>
      <w:bookmarkEnd w:id="5"/>
      <w:r>
        <w:rPr>
          <w:b/>
          <w:color w:val="000000"/>
          <w:sz w:val="24"/>
          <w:szCs w:val="24"/>
        </w:rPr>
        <w:t>Autres renseignements</w:t>
      </w:r>
    </w:p>
    <w:p w14:paraId="19DA3030" w14:textId="443BE627" w:rsidR="0090386B" w:rsidRDefault="00300369">
      <w:pPr>
        <w:spacing w:before="240" w:after="240"/>
      </w:pPr>
      <w:r>
        <w:t>Pour de plus amples informations, Madame Isabel Linder se tient volontiers à disposition au</w:t>
      </w:r>
      <w:r w:rsidR="001A748C">
        <w:t> </w:t>
      </w:r>
      <w:r>
        <w:t>032 </w:t>
      </w:r>
      <w:r w:rsidR="00F2503C">
        <w:t>324 13 00.</w:t>
      </w:r>
    </w:p>
    <w:p w14:paraId="1906CF67" w14:textId="1275B736" w:rsidR="0090386B" w:rsidRDefault="00300369" w:rsidP="00B85198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sz w:val="24"/>
          <w:szCs w:val="24"/>
        </w:rPr>
      </w:pPr>
      <w:bookmarkStart w:id="6" w:name="_heading=h.tyjcwt"/>
      <w:bookmarkEnd w:id="6"/>
      <w:r>
        <w:rPr>
          <w:color w:val="000000"/>
        </w:rPr>
        <w:t xml:space="preserve">Candidature par e-mail à: </w:t>
      </w:r>
      <w:r w:rsidR="00F2503C">
        <w:rPr>
          <w:color w:val="000000"/>
        </w:rPr>
        <w:t>isabel.linder@endodia.ch</w:t>
      </w:r>
    </w:p>
    <w:sectPr w:rsidR="0090386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8349B" w14:textId="77777777" w:rsidR="00F32618" w:rsidRDefault="00F32618">
      <w:pPr>
        <w:spacing w:line="240" w:lineRule="auto"/>
      </w:pPr>
      <w:r>
        <w:separator/>
      </w:r>
    </w:p>
  </w:endnote>
  <w:endnote w:type="continuationSeparator" w:id="0">
    <w:p w14:paraId="016B5A13" w14:textId="77777777" w:rsidR="00F32618" w:rsidRDefault="00F32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77D6" w14:textId="77777777" w:rsidR="00F32618" w:rsidRDefault="00F32618">
      <w:pPr>
        <w:spacing w:line="240" w:lineRule="auto"/>
      </w:pPr>
      <w:r>
        <w:separator/>
      </w:r>
    </w:p>
  </w:footnote>
  <w:footnote w:type="continuationSeparator" w:id="0">
    <w:p w14:paraId="749450F8" w14:textId="77777777" w:rsidR="00F32618" w:rsidRDefault="00F32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CB1CA" w14:textId="7F195B0D" w:rsidR="0090386B" w:rsidRDefault="004A6C74" w:rsidP="006E74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de-CH"/>
      </w:rPr>
      <w:drawing>
        <wp:inline distT="0" distB="0" distL="0" distR="0" wp14:anchorId="2501349A" wp14:editId="4400D326">
          <wp:extent cx="4536000" cy="7560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_EndoDia_Logo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870"/>
    <w:multiLevelType w:val="multilevel"/>
    <w:tmpl w:val="742AD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B1188"/>
    <w:multiLevelType w:val="multilevel"/>
    <w:tmpl w:val="A398A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BB5B74"/>
    <w:multiLevelType w:val="multilevel"/>
    <w:tmpl w:val="88EC5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F270F9"/>
    <w:multiLevelType w:val="multilevel"/>
    <w:tmpl w:val="C0783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AB233E"/>
    <w:multiLevelType w:val="multilevel"/>
    <w:tmpl w:val="978EB30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6B"/>
    <w:rsid w:val="00110DFE"/>
    <w:rsid w:val="00113004"/>
    <w:rsid w:val="001A748C"/>
    <w:rsid w:val="002E08A9"/>
    <w:rsid w:val="00300369"/>
    <w:rsid w:val="00357CE3"/>
    <w:rsid w:val="004A6C74"/>
    <w:rsid w:val="00534112"/>
    <w:rsid w:val="00631352"/>
    <w:rsid w:val="00661450"/>
    <w:rsid w:val="006935D0"/>
    <w:rsid w:val="006E74A7"/>
    <w:rsid w:val="007F72B0"/>
    <w:rsid w:val="00854D6C"/>
    <w:rsid w:val="0090386B"/>
    <w:rsid w:val="00B35024"/>
    <w:rsid w:val="00B85198"/>
    <w:rsid w:val="00BA20E9"/>
    <w:rsid w:val="00E02F51"/>
    <w:rsid w:val="00E82FAF"/>
    <w:rsid w:val="00F2503C"/>
    <w:rsid w:val="00F32618"/>
    <w:rsid w:val="00F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C13CD57"/>
  <w15:docId w15:val="{EEE57D19-71DA-4D83-BFCF-8F9DB08B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CH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customStyle="1" w:styleId="Normal2">
    <w:name w:val="Normal 2"/>
    <w:rsid w:val="00B80BD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line="240" w:lineRule="auto"/>
    </w:pPr>
    <w:rPr>
      <w:rFonts w:ascii="Helvetica" w:eastAsia="Arial Unicode MS" w:hAnsi="Helvetica" w:cs="Arial Unicode MS"/>
      <w:color w:val="538135"/>
      <w:sz w:val="24"/>
      <w:szCs w:val="24"/>
      <w:u w:color="538135"/>
      <w:bdr w:val="nil"/>
      <w:lang w:eastAsia="fr-CH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B80B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BDB"/>
  </w:style>
  <w:style w:type="paragraph" w:styleId="Fuzeile">
    <w:name w:val="footer"/>
    <w:basedOn w:val="Standard"/>
    <w:link w:val="FuzeileZchn"/>
    <w:uiPriority w:val="99"/>
    <w:unhideWhenUsed/>
    <w:rsid w:val="00B80B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B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46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F7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WleZKpIN/dEL6YxheINGyzfBQ==">AMUW2mVmlU4RwB2I54peF8CZv7QhyLfph2l1Ay+XqK8NpuQgD9jRnw4fGW6F64MT5of4AQm7gQk94u1tuuGWMg2KjRxbjOdi/jh6gnDZyQ2FNRervZnHfuCy5jpfN2uhgah6bsyJQNbnihxl18HByeHKVoO0bvUo93KbwlM/+NpcqNxVpyYvQ9trOah68AQjQoBbB6IGjREX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65D864B6</Template>
  <TotalTime>0</TotalTime>
  <Pages>2</Pages>
  <Words>388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Balimann Caroline</cp:lastModifiedBy>
  <cp:revision>2</cp:revision>
  <cp:lastPrinted>2021-11-18T13:57:00Z</cp:lastPrinted>
  <dcterms:created xsi:type="dcterms:W3CDTF">2021-11-24T09:49:00Z</dcterms:created>
  <dcterms:modified xsi:type="dcterms:W3CDTF">2021-11-24T09:49:00Z</dcterms:modified>
</cp:coreProperties>
</file>